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71DBF" w:rsidP="00323B43">
      <w:r>
        <w:br/>
      </w:r>
      <w:r>
        <w:rPr>
          <w:noProof/>
        </w:rPr>
        <w:drawing>
          <wp:inline distT="0" distB="0" distL="0" distR="0">
            <wp:extent cx="2581275" cy="2581275"/>
            <wp:effectExtent l="19050" t="0" r="9525" b="0"/>
            <wp:docPr id="1" name="图片 1" descr="http://www.jiaxing.gov.cn/picture/-1/65c6c67c8421466bb2f2a0b5a09193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iaxing.gov.cn/picture/-1/65c6c67c8421466bb2f2a0b5a091937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71DBF"/>
    <w:rsid w:val="00323B43"/>
    <w:rsid w:val="003D37D8"/>
    <w:rsid w:val="004358AB"/>
    <w:rsid w:val="0064020C"/>
    <w:rsid w:val="008811B0"/>
    <w:rsid w:val="008B7726"/>
    <w:rsid w:val="00CF7209"/>
    <w:rsid w:val="00E71DBF"/>
    <w:rsid w:val="00F75F7A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E71DB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71DB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2020-09-01T02:33:00Z</dcterms:created>
  <dcterms:modified xsi:type="dcterms:W3CDTF">2020-09-01T02:35:00Z</dcterms:modified>
</cp:coreProperties>
</file>